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Wedding Cake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Keep a wedding cake consultation, tier plan, delivery contact and payment schedule organised.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Wedding date and venue: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Guest count: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Tier and serving plan: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Flavours by tier: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Frosting finish: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Design and colours: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Fresh flowers or topper: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Delivery contact: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Setup notes: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Final approval date:  ____________________________________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venue access, delivery responsibility, design approval, payment dates and cancellation terms in writing.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Wedding Cake Order Form</dc:title>
  <dc:subject>Keep a wedding cake consultation, tier plan, delivery contact and payment schedule organised.</dc:subject>
  <dc:creator>Preorder Form</dc:creator>
  <cp:lastModifiedBy>Un-named</cp:lastModifiedBy>
  <cp:revision>1</cp:revision>
  <dcterms:created xsi:type="dcterms:W3CDTF">2026-10-28T22:39:41.239Z</dcterms:created>
  <dcterms:modified xsi:type="dcterms:W3CDTF">2026-10-28T22:39:41.239Z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